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471" w:rsidRPr="0077102A" w:rsidRDefault="00736471" w:rsidP="00231F50">
      <w:pPr>
        <w:ind w:left="-284"/>
      </w:pPr>
    </w:p>
    <w:p w:rsidR="00736471" w:rsidRPr="0077102A" w:rsidRDefault="00736471" w:rsidP="00231F50">
      <w:pPr>
        <w:ind w:left="-284"/>
        <w:jc w:val="center"/>
        <w:rPr>
          <w:b/>
          <w:bCs/>
        </w:rPr>
      </w:pPr>
      <w:r w:rsidRPr="0077102A">
        <w:rPr>
          <w:b/>
          <w:bCs/>
        </w:rPr>
        <w:t xml:space="preserve">Техническое задание </w:t>
      </w:r>
    </w:p>
    <w:p w:rsidR="00736471" w:rsidRPr="0077102A" w:rsidRDefault="00231F50" w:rsidP="00231F50">
      <w:pPr>
        <w:ind w:left="-284"/>
        <w:jc w:val="center"/>
      </w:pPr>
      <w:r w:rsidRPr="0077102A">
        <w:t xml:space="preserve">на выполнение периодической проверки дымоходов водогрейных </w:t>
      </w:r>
      <w:r w:rsidR="0077102A">
        <w:t xml:space="preserve">котлов и вентканалов котельных </w:t>
      </w:r>
      <w:r w:rsidRPr="0077102A">
        <w:t>ООО «Самарские коммунальные системы»</w:t>
      </w:r>
    </w:p>
    <w:p w:rsidR="00736471" w:rsidRPr="0077102A" w:rsidRDefault="00736471" w:rsidP="00231F50">
      <w:pPr>
        <w:ind w:left="-284"/>
      </w:pPr>
    </w:p>
    <w:tbl>
      <w:tblPr>
        <w:tblW w:w="10065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4112"/>
        <w:gridCol w:w="5953"/>
      </w:tblGrid>
      <w:tr w:rsidR="00736471" w:rsidRPr="0077102A"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6471" w:rsidRPr="0077102A" w:rsidRDefault="00736471">
            <w:pPr>
              <w:snapToGrid w:val="0"/>
            </w:pPr>
            <w:r w:rsidRPr="0077102A">
              <w:t>Перечень основных данных и требований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471" w:rsidRPr="0077102A" w:rsidRDefault="00736471">
            <w:pPr>
              <w:snapToGrid w:val="0"/>
            </w:pPr>
            <w:r w:rsidRPr="0077102A">
              <w:t>Содержание основных данных и требований</w:t>
            </w:r>
          </w:p>
        </w:tc>
      </w:tr>
      <w:tr w:rsidR="00736471" w:rsidRPr="0077231E"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36471" w:rsidRPr="0077102A" w:rsidRDefault="00736471">
            <w:pPr>
              <w:snapToGrid w:val="0"/>
            </w:pPr>
            <w:r w:rsidRPr="0077102A">
              <w:t>1. Заказчик (наименование, адрес, платежные и контактные реквизиты)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6471" w:rsidRPr="0077102A" w:rsidRDefault="00736471" w:rsidP="006C4147">
            <w:pPr>
              <w:snapToGrid w:val="0"/>
              <w:jc w:val="both"/>
            </w:pPr>
            <w:r w:rsidRPr="0077102A">
              <w:t>ООО «Самарские коммунальные системы»</w:t>
            </w:r>
          </w:p>
          <w:p w:rsidR="00736471" w:rsidRPr="0077102A" w:rsidRDefault="00736471" w:rsidP="006C4147">
            <w:pPr>
              <w:jc w:val="both"/>
            </w:pPr>
            <w:r w:rsidRPr="0077102A">
              <w:t xml:space="preserve">Почтовый адрес: 443056, г. Самара, ул. Луначарского,  д.56 </w:t>
            </w:r>
          </w:p>
          <w:p w:rsidR="00736471" w:rsidRPr="0077102A" w:rsidRDefault="00736471" w:rsidP="006C4147">
            <w:pPr>
              <w:jc w:val="both"/>
            </w:pPr>
            <w:r w:rsidRPr="0077102A">
              <w:t>ИНН 6312110828 КПП 631601001</w:t>
            </w:r>
          </w:p>
          <w:p w:rsidR="00736471" w:rsidRPr="0077102A" w:rsidRDefault="00736471" w:rsidP="006C4147">
            <w:pPr>
              <w:jc w:val="both"/>
            </w:pPr>
            <w:r w:rsidRPr="0077102A">
              <w:t>ОГРН 1116312008340</w:t>
            </w:r>
          </w:p>
          <w:p w:rsidR="00736471" w:rsidRPr="0077102A" w:rsidRDefault="00736471" w:rsidP="006C4147">
            <w:pPr>
              <w:jc w:val="both"/>
            </w:pPr>
            <w:proofErr w:type="gramStart"/>
            <w:r w:rsidRPr="0077102A">
              <w:t>Р</w:t>
            </w:r>
            <w:proofErr w:type="gramEnd"/>
            <w:r w:rsidRPr="0077102A">
              <w:t>\С 40702810903370000034</w:t>
            </w:r>
          </w:p>
          <w:p w:rsidR="00736471" w:rsidRPr="0077102A" w:rsidRDefault="00736471" w:rsidP="006C4147">
            <w:pPr>
              <w:jc w:val="both"/>
            </w:pPr>
            <w:r w:rsidRPr="0077102A">
              <w:t>Филиал ГПБ в г. Самаре</w:t>
            </w:r>
          </w:p>
          <w:p w:rsidR="00736471" w:rsidRPr="0077102A" w:rsidRDefault="00736471" w:rsidP="006C4147">
            <w:pPr>
              <w:jc w:val="both"/>
            </w:pPr>
            <w:r w:rsidRPr="0077102A">
              <w:t>К/с 30101810000000000917</w:t>
            </w:r>
          </w:p>
          <w:p w:rsidR="00736471" w:rsidRPr="0077102A" w:rsidRDefault="00736471" w:rsidP="006C4147">
            <w:pPr>
              <w:jc w:val="both"/>
            </w:pPr>
            <w:r w:rsidRPr="0077102A">
              <w:t>БИК 043601917</w:t>
            </w:r>
          </w:p>
          <w:p w:rsidR="00736471" w:rsidRPr="0077102A" w:rsidRDefault="00736471" w:rsidP="006C4147">
            <w:pPr>
              <w:jc w:val="both"/>
            </w:pPr>
            <w:r w:rsidRPr="0077102A">
              <w:t xml:space="preserve">Главный управляющий директор Бирюков Владимир Вячеславович, </w:t>
            </w:r>
          </w:p>
          <w:p w:rsidR="00736471" w:rsidRPr="0077102A" w:rsidRDefault="00736471" w:rsidP="006C4147">
            <w:pPr>
              <w:jc w:val="both"/>
            </w:pPr>
            <w:r w:rsidRPr="0077102A">
              <w:t>действует на основании доверенности №</w:t>
            </w:r>
            <w:r w:rsidR="00231F50" w:rsidRPr="0077102A">
              <w:t>2</w:t>
            </w:r>
            <w:r w:rsidR="000A2E71">
              <w:t>0</w:t>
            </w:r>
            <w:r w:rsidRPr="0077102A">
              <w:t xml:space="preserve"> от </w:t>
            </w:r>
            <w:r w:rsidR="000A2E71">
              <w:t>20.02.2021</w:t>
            </w:r>
            <w:r w:rsidRPr="0077102A">
              <w:t>г. т.+7(846)336-14-02, факс +7(846)336-89-05</w:t>
            </w:r>
          </w:p>
          <w:p w:rsidR="00736471" w:rsidRPr="0077102A" w:rsidRDefault="00736471" w:rsidP="006C4147">
            <w:pPr>
              <w:jc w:val="both"/>
              <w:rPr>
                <w:lang w:val="en-US"/>
              </w:rPr>
            </w:pPr>
            <w:proofErr w:type="gramStart"/>
            <w:r w:rsidRPr="0077102A">
              <w:t>е</w:t>
            </w:r>
            <w:proofErr w:type="gramEnd"/>
            <w:r w:rsidRPr="0077102A">
              <w:rPr>
                <w:lang w:val="en-US"/>
              </w:rPr>
              <w:t xml:space="preserve">-mail: </w:t>
            </w:r>
            <w:hyperlink r:id="rId6" w:history="1">
              <w:r w:rsidR="00231F50" w:rsidRPr="0077102A">
                <w:rPr>
                  <w:rStyle w:val="a9"/>
                  <w:lang w:val="en-US"/>
                </w:rPr>
                <w:t>info@samcomsys.ru</w:t>
              </w:r>
            </w:hyperlink>
            <w:r w:rsidRPr="0077102A">
              <w:rPr>
                <w:lang w:val="en-US"/>
              </w:rPr>
              <w:t xml:space="preserve">  </w:t>
            </w:r>
          </w:p>
        </w:tc>
      </w:tr>
      <w:tr w:rsidR="00736471" w:rsidRPr="0077102A"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36471" w:rsidRPr="0077102A" w:rsidRDefault="00736471">
            <w:pPr>
              <w:snapToGrid w:val="0"/>
            </w:pPr>
            <w:r w:rsidRPr="0077102A">
              <w:t>2. Основание для проведения работ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471" w:rsidRPr="0077102A" w:rsidRDefault="00231F50" w:rsidP="006C4147">
            <w:pPr>
              <w:jc w:val="both"/>
            </w:pPr>
            <w:r w:rsidRPr="0077102A">
              <w:t>Требование федеральных норм и правил</w:t>
            </w:r>
          </w:p>
        </w:tc>
      </w:tr>
      <w:tr w:rsidR="00736471" w:rsidRPr="0077102A"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36471" w:rsidRPr="0077102A" w:rsidRDefault="00736471">
            <w:pPr>
              <w:snapToGrid w:val="0"/>
            </w:pPr>
            <w:r w:rsidRPr="0077102A">
              <w:t>3. Наименование и местоположение объекта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471" w:rsidRPr="0077102A" w:rsidRDefault="00231F50" w:rsidP="006C4147">
            <w:pPr>
              <w:jc w:val="both"/>
            </w:pPr>
            <w:r w:rsidRPr="0077102A">
              <w:t xml:space="preserve">1. Отопительная котельная на площадке 2-го подъема </w:t>
            </w:r>
            <w:r w:rsidR="007F17CE" w:rsidRPr="0077102A">
              <w:t xml:space="preserve">           </w:t>
            </w:r>
            <w:r w:rsidRPr="0077102A">
              <w:t xml:space="preserve">НФС-2, г. Самара, </w:t>
            </w:r>
            <w:r w:rsidR="003776BA" w:rsidRPr="0077102A">
              <w:t>Кировский р-он, Студеный Овраг;</w:t>
            </w:r>
          </w:p>
          <w:p w:rsidR="003776BA" w:rsidRPr="0077102A" w:rsidRDefault="003776BA" w:rsidP="006C4147">
            <w:pPr>
              <w:jc w:val="both"/>
            </w:pPr>
            <w:r w:rsidRPr="0077102A">
              <w:t xml:space="preserve">2. Отопительная котельная на площадке ГОКС, г. Самара, </w:t>
            </w:r>
            <w:r w:rsidR="007F17CE" w:rsidRPr="0077102A">
              <w:t xml:space="preserve"> </w:t>
            </w:r>
            <w:r w:rsidRPr="0077102A">
              <w:t>ул. Обувная, 136;</w:t>
            </w:r>
          </w:p>
          <w:p w:rsidR="003776BA" w:rsidRPr="0077102A" w:rsidRDefault="00867E85" w:rsidP="006C4147">
            <w:pPr>
              <w:jc w:val="both"/>
            </w:pPr>
            <w:r>
              <w:t>3</w:t>
            </w:r>
            <w:r w:rsidR="003776BA" w:rsidRPr="0077102A">
              <w:t>. Отопительная котельная на площадке КНС-13, г. Самара, ул. Первая Кряжская.</w:t>
            </w:r>
          </w:p>
        </w:tc>
      </w:tr>
      <w:tr w:rsidR="00736471" w:rsidRPr="0077102A"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36471" w:rsidRPr="0077102A" w:rsidRDefault="00736471">
            <w:pPr>
              <w:snapToGrid w:val="0"/>
            </w:pPr>
            <w:r w:rsidRPr="0077102A">
              <w:t>4. Источник финансирования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471" w:rsidRPr="0077102A" w:rsidRDefault="003776BA" w:rsidP="006C4147">
            <w:pPr>
              <w:jc w:val="both"/>
            </w:pPr>
            <w:r w:rsidRPr="0077102A">
              <w:t>Производственная программа</w:t>
            </w:r>
          </w:p>
        </w:tc>
      </w:tr>
      <w:tr w:rsidR="00736471" w:rsidRPr="0077102A"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36471" w:rsidRPr="0077102A" w:rsidRDefault="00736471">
            <w:pPr>
              <w:snapToGrid w:val="0"/>
            </w:pPr>
            <w:r w:rsidRPr="0077102A">
              <w:t>5. Цель и назначение работ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471" w:rsidRPr="0077102A" w:rsidRDefault="003776BA" w:rsidP="00867E85">
            <w:pPr>
              <w:jc w:val="both"/>
            </w:pPr>
            <w:r w:rsidRPr="0077102A">
              <w:t xml:space="preserve">Периодическая проверка дымоходов </w:t>
            </w:r>
            <w:r w:rsidR="00867E85">
              <w:t>восьми</w:t>
            </w:r>
            <w:r w:rsidRPr="0077102A">
              <w:t xml:space="preserve"> водогрейных котлов с выдачей </w:t>
            </w:r>
            <w:proofErr w:type="gramStart"/>
            <w:r w:rsidRPr="0077102A">
              <w:t>акта периодической проверки технического состояния дымоходов котлов</w:t>
            </w:r>
            <w:proofErr w:type="gramEnd"/>
            <w:r w:rsidRPr="0077102A">
              <w:t xml:space="preserve"> и вентканалов котельной</w:t>
            </w:r>
          </w:p>
        </w:tc>
      </w:tr>
      <w:tr w:rsidR="00736471" w:rsidRPr="0077102A"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36471" w:rsidRPr="0077102A" w:rsidRDefault="00736471">
            <w:pPr>
              <w:snapToGrid w:val="0"/>
            </w:pPr>
            <w:r w:rsidRPr="0077102A">
              <w:t>6. Основные технико-экономические показатели и характеристики объекта, в том числе мощность и производительность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471" w:rsidRPr="0077102A" w:rsidRDefault="00CE602D" w:rsidP="006C4147">
            <w:pPr>
              <w:jc w:val="both"/>
            </w:pPr>
            <w:r w:rsidRPr="0077102A">
              <w:t>1. Котел водогрейный «</w:t>
            </w:r>
            <w:proofErr w:type="spellStart"/>
            <w:r w:rsidRPr="0077102A">
              <w:rPr>
                <w:lang w:val="en-US"/>
              </w:rPr>
              <w:t>Vitoplex</w:t>
            </w:r>
            <w:proofErr w:type="spellEnd"/>
            <w:r w:rsidRPr="0077102A">
              <w:t xml:space="preserve"> 100», мощностью 1,12 МВт (производство фирмы </w:t>
            </w:r>
            <w:proofErr w:type="spellStart"/>
            <w:r w:rsidRPr="0077102A">
              <w:rPr>
                <w:lang w:val="en-US"/>
              </w:rPr>
              <w:t>Viessman</w:t>
            </w:r>
            <w:proofErr w:type="spellEnd"/>
            <w:r w:rsidRPr="0077102A">
              <w:t>) – 3 шт.; труба дымовая Д 420 мм, Н</w:t>
            </w:r>
            <w:r w:rsidR="00E36262" w:rsidRPr="0077102A">
              <w:t>=</w:t>
            </w:r>
            <w:r w:rsidRPr="0077102A">
              <w:t xml:space="preserve">20,0 м. – 3 </w:t>
            </w:r>
            <w:proofErr w:type="spellStart"/>
            <w:proofErr w:type="gramStart"/>
            <w:r w:rsidRPr="0077102A">
              <w:t>шт</w:t>
            </w:r>
            <w:proofErr w:type="spellEnd"/>
            <w:proofErr w:type="gramEnd"/>
            <w:r w:rsidRPr="0077102A">
              <w:t>; здание котельной с естественной приточно-вытяжной вентиляцией.</w:t>
            </w:r>
          </w:p>
          <w:p w:rsidR="00E36262" w:rsidRPr="0077102A" w:rsidRDefault="00CE602D" w:rsidP="006C4147">
            <w:pPr>
              <w:jc w:val="both"/>
            </w:pPr>
            <w:r w:rsidRPr="0077102A">
              <w:t>2. Котел водогрейный «</w:t>
            </w:r>
            <w:proofErr w:type="spellStart"/>
            <w:r w:rsidRPr="0077102A">
              <w:rPr>
                <w:lang w:val="en-US"/>
              </w:rPr>
              <w:t>Ferolli</w:t>
            </w:r>
            <w:proofErr w:type="spellEnd"/>
            <w:r w:rsidRPr="0077102A">
              <w:t xml:space="preserve"> </w:t>
            </w:r>
            <w:r w:rsidRPr="0077102A">
              <w:rPr>
                <w:lang w:val="en-US"/>
              </w:rPr>
              <w:t>PREXT</w:t>
            </w:r>
            <w:r w:rsidR="00E36262" w:rsidRPr="0077102A">
              <w:rPr>
                <w:lang w:val="en-US"/>
              </w:rPr>
              <w:t>HERM</w:t>
            </w:r>
            <w:r w:rsidR="00E36262" w:rsidRPr="0077102A">
              <w:t xml:space="preserve"> </w:t>
            </w:r>
            <w:r w:rsidR="00E36262" w:rsidRPr="0077102A">
              <w:rPr>
                <w:lang w:val="en-US"/>
              </w:rPr>
              <w:t>RSW</w:t>
            </w:r>
            <w:r w:rsidR="00E36262" w:rsidRPr="0077102A">
              <w:t xml:space="preserve"> 1060», мощностью 1,06 МВт. – 2 шт.; котел водогрейный «</w:t>
            </w:r>
            <w:proofErr w:type="spellStart"/>
            <w:r w:rsidR="00E36262" w:rsidRPr="0077102A">
              <w:rPr>
                <w:lang w:val="en-US"/>
              </w:rPr>
              <w:t>Ferolli</w:t>
            </w:r>
            <w:proofErr w:type="spellEnd"/>
            <w:r w:rsidR="00E36262" w:rsidRPr="0077102A">
              <w:t xml:space="preserve"> </w:t>
            </w:r>
            <w:r w:rsidR="00E36262" w:rsidRPr="0077102A">
              <w:rPr>
                <w:lang w:val="en-US"/>
              </w:rPr>
              <w:t>PREXTHERM</w:t>
            </w:r>
            <w:r w:rsidR="00E36262" w:rsidRPr="0077102A">
              <w:t xml:space="preserve"> </w:t>
            </w:r>
            <w:r w:rsidR="00E36262" w:rsidRPr="0077102A">
              <w:rPr>
                <w:lang w:val="en-US"/>
              </w:rPr>
              <w:t>RSW</w:t>
            </w:r>
            <w:r w:rsidR="00E36262" w:rsidRPr="0077102A">
              <w:t xml:space="preserve"> 525», мощностью 0,525 МВт. – 1 шт.; труба дымовая Д 630 мм, Н=21,7 м. – 1 </w:t>
            </w:r>
            <w:proofErr w:type="spellStart"/>
            <w:proofErr w:type="gramStart"/>
            <w:r w:rsidR="00E36262" w:rsidRPr="0077102A">
              <w:t>шт</w:t>
            </w:r>
            <w:proofErr w:type="spellEnd"/>
            <w:proofErr w:type="gramEnd"/>
            <w:r w:rsidR="00E36262" w:rsidRPr="0077102A">
              <w:t>; здание котельной с естественной приточно-вытяжной вентиляцией.</w:t>
            </w:r>
          </w:p>
          <w:p w:rsidR="00CE602D" w:rsidRPr="0077102A" w:rsidRDefault="00B92DCA" w:rsidP="00B92DCA">
            <w:pPr>
              <w:jc w:val="both"/>
            </w:pPr>
            <w:r>
              <w:t>3</w:t>
            </w:r>
            <w:r w:rsidR="00E36262" w:rsidRPr="0077102A">
              <w:t xml:space="preserve">. Котел </w:t>
            </w:r>
            <w:r w:rsidRPr="0077102A">
              <w:t>водогрейный</w:t>
            </w:r>
            <w:r w:rsidRPr="00B92DCA">
              <w:t xml:space="preserve"> </w:t>
            </w:r>
            <w:proofErr w:type="spellStart"/>
            <w:r w:rsidRPr="00B92DCA">
              <w:t>Vitoplex</w:t>
            </w:r>
            <w:proofErr w:type="spellEnd"/>
            <w:r w:rsidRPr="00B92DCA">
              <w:t xml:space="preserve"> 100», мощностью 200 кВт (произво</w:t>
            </w:r>
            <w:r>
              <w:t xml:space="preserve">дство фирмы </w:t>
            </w:r>
            <w:proofErr w:type="spellStart"/>
            <w:r>
              <w:t>Viessman</w:t>
            </w:r>
            <w:proofErr w:type="spellEnd"/>
            <w:r>
              <w:t>) – 2 шт</w:t>
            </w:r>
            <w:r w:rsidR="00E36262" w:rsidRPr="0077102A">
              <w:t xml:space="preserve">.; труба дымовая Д 320 мм, Н=11,0 м. – 1 </w:t>
            </w:r>
            <w:proofErr w:type="spellStart"/>
            <w:proofErr w:type="gramStart"/>
            <w:r w:rsidR="00E36262" w:rsidRPr="0077102A">
              <w:t>шт</w:t>
            </w:r>
            <w:proofErr w:type="spellEnd"/>
            <w:proofErr w:type="gramEnd"/>
            <w:r w:rsidR="00E36262" w:rsidRPr="0077102A">
              <w:t>; здание котельной с естественной приточно-вытяжной вентиляцией.</w:t>
            </w:r>
          </w:p>
        </w:tc>
      </w:tr>
      <w:tr w:rsidR="00736471" w:rsidRPr="0077102A"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36471" w:rsidRPr="0077102A" w:rsidRDefault="00736471">
            <w:pPr>
              <w:snapToGrid w:val="0"/>
            </w:pPr>
            <w:r w:rsidRPr="0077102A">
              <w:t>7. Режим работы производства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471" w:rsidRPr="0077102A" w:rsidRDefault="003776BA" w:rsidP="006C4147">
            <w:pPr>
              <w:jc w:val="both"/>
            </w:pPr>
            <w:r w:rsidRPr="0077102A">
              <w:t>Сезонный, круглосуточный</w:t>
            </w:r>
          </w:p>
        </w:tc>
      </w:tr>
      <w:tr w:rsidR="00736471" w:rsidRPr="0077102A"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36471" w:rsidRPr="0077102A" w:rsidRDefault="00736471">
            <w:pPr>
              <w:snapToGrid w:val="0"/>
            </w:pPr>
            <w:r w:rsidRPr="0077102A">
              <w:t>8. Состав работ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471" w:rsidRPr="0077102A" w:rsidRDefault="00E36262" w:rsidP="00B92DCA">
            <w:pPr>
              <w:jc w:val="both"/>
            </w:pPr>
            <w:r w:rsidRPr="0077102A">
              <w:t xml:space="preserve">Периодическая проверка дымоходов </w:t>
            </w:r>
            <w:r w:rsidR="00B92DCA">
              <w:t>восьми</w:t>
            </w:r>
            <w:r w:rsidRPr="0077102A">
              <w:t xml:space="preserve"> водогрейных котлов с выдачей </w:t>
            </w:r>
            <w:proofErr w:type="gramStart"/>
            <w:r w:rsidRPr="0077102A">
              <w:t>акта периодической проверки технического состояния дымоходов котлов</w:t>
            </w:r>
            <w:proofErr w:type="gramEnd"/>
            <w:r w:rsidRPr="0077102A">
              <w:t xml:space="preserve"> и вентканалов котельной в соответствии с «Техническим регламентом о безопасности сетей газораспределения и </w:t>
            </w:r>
            <w:r w:rsidRPr="0077102A">
              <w:lastRenderedPageBreak/>
              <w:t>газопотребления», а так же иными нормативно-правовыми актами, устанавливающими требования по эксплуатации газоиспользующего оборудования.</w:t>
            </w:r>
          </w:p>
        </w:tc>
      </w:tr>
      <w:tr w:rsidR="00736471" w:rsidRPr="0077102A">
        <w:trPr>
          <w:trHeight w:val="416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36471" w:rsidRPr="0077102A" w:rsidRDefault="00736471">
            <w:pPr>
              <w:snapToGrid w:val="0"/>
            </w:pPr>
            <w:r w:rsidRPr="0077102A">
              <w:lastRenderedPageBreak/>
              <w:t>9. Состав и виды работ, выполняемых подрядчиком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471" w:rsidRPr="0077102A" w:rsidRDefault="00E36262" w:rsidP="006C4147">
            <w:pPr>
              <w:jc w:val="both"/>
            </w:pPr>
            <w:r w:rsidRPr="0077102A">
              <w:t>Все работы выполняются подрядной организацией.</w:t>
            </w:r>
          </w:p>
        </w:tc>
      </w:tr>
      <w:tr w:rsidR="00736471" w:rsidRPr="0077102A"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36471" w:rsidRPr="0077102A" w:rsidRDefault="00736471">
            <w:pPr>
              <w:snapToGrid w:val="0"/>
            </w:pPr>
            <w:r w:rsidRPr="0077102A">
              <w:t>10. Требования к используемому  оборудованию (включая источник поставки - заказчик/подрядчик, гарантийные требования, сроки поставки и пр.)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471" w:rsidRPr="0077102A" w:rsidRDefault="003B53BA" w:rsidP="006C4147">
            <w:pPr>
              <w:jc w:val="both"/>
            </w:pPr>
            <w:r w:rsidRPr="0077102A">
              <w:t>Все необходимое оборудование, комплектующие изделия, инструменты, оснастка перед началом производства работ находится в наличии у Подрядчика.</w:t>
            </w:r>
          </w:p>
        </w:tc>
      </w:tr>
      <w:tr w:rsidR="00736471" w:rsidRPr="0077102A"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36471" w:rsidRPr="0077102A" w:rsidRDefault="00736471" w:rsidP="003B53BA">
            <w:pPr>
              <w:snapToGrid w:val="0"/>
            </w:pPr>
            <w:r w:rsidRPr="0077102A">
              <w:t>1</w:t>
            </w:r>
            <w:r w:rsidR="003B53BA" w:rsidRPr="0077102A">
              <w:t>1</w:t>
            </w:r>
            <w:r w:rsidRPr="0077102A">
              <w:t>. Требования к технологическим решениям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471" w:rsidRPr="0077102A" w:rsidRDefault="003B53BA" w:rsidP="006C4147">
            <w:pPr>
              <w:jc w:val="both"/>
            </w:pPr>
            <w:r w:rsidRPr="0077102A">
              <w:t>Не требуется</w:t>
            </w:r>
          </w:p>
        </w:tc>
      </w:tr>
      <w:tr w:rsidR="00736471" w:rsidRPr="0077102A"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36471" w:rsidRPr="0077102A" w:rsidRDefault="00736471" w:rsidP="003B53BA">
            <w:pPr>
              <w:snapToGrid w:val="0"/>
            </w:pPr>
            <w:r w:rsidRPr="0077102A">
              <w:t>1</w:t>
            </w:r>
            <w:r w:rsidR="003B53BA" w:rsidRPr="0077102A">
              <w:t>2</w:t>
            </w:r>
            <w:r w:rsidRPr="0077102A">
              <w:t>. Исходные данные для выполнения работ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471" w:rsidRPr="0077102A" w:rsidRDefault="00736471" w:rsidP="006C4147">
            <w:pPr>
              <w:jc w:val="both"/>
            </w:pPr>
            <w:r w:rsidRPr="0077102A">
              <w:t>Настоящее техническое задание.</w:t>
            </w:r>
          </w:p>
        </w:tc>
      </w:tr>
      <w:tr w:rsidR="00736471" w:rsidRPr="0077102A"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36471" w:rsidRPr="0077102A" w:rsidRDefault="00736471" w:rsidP="003B53BA">
            <w:pPr>
              <w:snapToGrid w:val="0"/>
            </w:pPr>
            <w:r w:rsidRPr="0077102A">
              <w:t>1</w:t>
            </w:r>
            <w:r w:rsidR="003B53BA" w:rsidRPr="0077102A">
              <w:t>3</w:t>
            </w:r>
            <w:r w:rsidRPr="0077102A">
              <w:t>. Требования к сметной документации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471" w:rsidRPr="0077102A" w:rsidRDefault="003B53BA" w:rsidP="006C4147">
            <w:pPr>
              <w:jc w:val="both"/>
            </w:pPr>
            <w:r w:rsidRPr="0077102A">
              <w:t xml:space="preserve">Расчет стоимости производится </w:t>
            </w:r>
            <w:proofErr w:type="gramStart"/>
            <w:r w:rsidRPr="0077102A">
              <w:t>согласно</w:t>
            </w:r>
            <w:proofErr w:type="gramEnd"/>
            <w:r w:rsidRPr="0077102A">
              <w:t xml:space="preserve"> расчетной цены на момент составления сметы</w:t>
            </w:r>
          </w:p>
        </w:tc>
      </w:tr>
      <w:tr w:rsidR="00736471" w:rsidRPr="0077102A"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36471" w:rsidRPr="0077102A" w:rsidRDefault="003B53BA">
            <w:pPr>
              <w:snapToGrid w:val="0"/>
            </w:pPr>
            <w:r w:rsidRPr="0077102A">
              <w:t>14</w:t>
            </w:r>
            <w:r w:rsidR="00736471" w:rsidRPr="0077102A">
              <w:t>. Сроки выполнения работ (по основным этапам)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471" w:rsidRPr="0077102A" w:rsidRDefault="0077231E" w:rsidP="0077231E">
            <w:pPr>
              <w:jc w:val="both"/>
            </w:pPr>
            <w:proofErr w:type="gramStart"/>
            <w:r>
              <w:t>С</w:t>
            </w:r>
            <w:bookmarkStart w:id="0" w:name="_GoBack"/>
            <w:bookmarkEnd w:id="0"/>
            <w:r w:rsidR="00B92DCA" w:rsidRPr="00B92DCA">
              <w:t xml:space="preserve"> </w:t>
            </w:r>
            <w:r>
              <w:t>даты заключения</w:t>
            </w:r>
            <w:proofErr w:type="gramEnd"/>
            <w:r>
              <w:t xml:space="preserve"> договора </w:t>
            </w:r>
            <w:r w:rsidR="00B92DCA" w:rsidRPr="00B92DCA">
              <w:t>по 20.08.2021 г.</w:t>
            </w:r>
          </w:p>
        </w:tc>
      </w:tr>
      <w:tr w:rsidR="00736471" w:rsidRPr="0077102A"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36471" w:rsidRPr="0077102A" w:rsidRDefault="003B53BA">
            <w:pPr>
              <w:snapToGrid w:val="0"/>
            </w:pPr>
            <w:r w:rsidRPr="0077102A">
              <w:t>15</w:t>
            </w:r>
            <w:r w:rsidR="00736471" w:rsidRPr="0077102A">
              <w:t>. Дополнительные требования и особые условия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6471" w:rsidRPr="0077102A" w:rsidRDefault="003B53BA" w:rsidP="006C4147">
            <w:pPr>
              <w:snapToGrid w:val="0"/>
              <w:jc w:val="both"/>
            </w:pPr>
            <w:r w:rsidRPr="0077102A">
              <w:t xml:space="preserve">1. Работы должны выполняться в </w:t>
            </w:r>
            <w:r w:rsidR="007F17CE" w:rsidRPr="0077102A">
              <w:t>соответствии с требованиями действующей нормативных документов.</w:t>
            </w:r>
          </w:p>
          <w:p w:rsidR="007F17CE" w:rsidRPr="0077102A" w:rsidRDefault="00654159" w:rsidP="006C4147">
            <w:pPr>
              <w:snapToGrid w:val="0"/>
              <w:jc w:val="both"/>
            </w:pPr>
            <w:r w:rsidRPr="0077102A">
              <w:t>2. Перед н</w:t>
            </w:r>
            <w:r w:rsidR="007F17CE" w:rsidRPr="0077102A">
              <w:t xml:space="preserve">ачалом производства работ руководители и персонал Подрядчика проходят инструктажи </w:t>
            </w:r>
            <w:proofErr w:type="gramStart"/>
            <w:r w:rsidR="007F17CE" w:rsidRPr="0077102A">
              <w:t>в</w:t>
            </w:r>
            <w:proofErr w:type="gramEnd"/>
            <w:r w:rsidR="007F17CE" w:rsidRPr="0077102A">
              <w:t xml:space="preserve"> СОТ.</w:t>
            </w:r>
          </w:p>
          <w:p w:rsidR="007F17CE" w:rsidRPr="0077102A" w:rsidRDefault="007F17CE" w:rsidP="006C4147">
            <w:pPr>
              <w:snapToGrid w:val="0"/>
              <w:jc w:val="both"/>
            </w:pPr>
            <w:proofErr w:type="gramStart"/>
            <w:r w:rsidRPr="0077102A">
              <w:t>Подрядчик получает разрешение на выполнение работ с оформлением допуска на объект и выполняет организационные и технические мероприятия по ОТ и ПБ при производстве работ на действующем предприятии.</w:t>
            </w:r>
            <w:proofErr w:type="gramEnd"/>
          </w:p>
        </w:tc>
      </w:tr>
    </w:tbl>
    <w:p w:rsidR="00736471" w:rsidRPr="0077102A" w:rsidRDefault="00736471"/>
    <w:p w:rsidR="00736471" w:rsidRPr="0077102A" w:rsidRDefault="00736471"/>
    <w:p w:rsidR="00736471" w:rsidRPr="0077102A" w:rsidRDefault="00736471"/>
    <w:p w:rsidR="00736471" w:rsidRPr="0077102A" w:rsidRDefault="007F17CE">
      <w:r w:rsidRPr="0077102A">
        <w:t>Главный энергетик</w:t>
      </w:r>
      <w:r w:rsidRPr="0077102A">
        <w:tab/>
      </w:r>
      <w:r w:rsidRPr="0077102A">
        <w:tab/>
      </w:r>
      <w:r w:rsidRPr="0077102A">
        <w:tab/>
      </w:r>
      <w:r w:rsidRPr="0077102A">
        <w:tab/>
      </w:r>
      <w:r w:rsidRPr="0077102A">
        <w:tab/>
      </w:r>
      <w:r w:rsidRPr="0077102A">
        <w:tab/>
      </w:r>
      <w:r w:rsidRPr="0077102A">
        <w:tab/>
      </w:r>
      <w:r w:rsidRPr="0077102A">
        <w:tab/>
      </w:r>
      <w:r w:rsidRPr="0077102A">
        <w:tab/>
      </w:r>
      <w:r w:rsidR="0077102A">
        <w:t xml:space="preserve">     </w:t>
      </w:r>
      <w:r w:rsidRPr="0077102A">
        <w:t>С.Л. Нагорный</w:t>
      </w:r>
    </w:p>
    <w:p w:rsidR="00736471" w:rsidRPr="0077102A" w:rsidRDefault="00736471"/>
    <w:p w:rsidR="007F17CE" w:rsidRPr="00231F50" w:rsidRDefault="007F17CE">
      <w:pPr>
        <w:rPr>
          <w:rFonts w:ascii="Tahoma" w:hAnsi="Tahoma" w:cs="Tahoma"/>
          <w:sz w:val="20"/>
          <w:szCs w:val="20"/>
        </w:rPr>
      </w:pPr>
    </w:p>
    <w:sectPr w:rsidR="007F17CE" w:rsidRPr="00231F50" w:rsidSect="00231F50">
      <w:pgSz w:w="11906" w:h="16838"/>
      <w:pgMar w:top="1134" w:right="851" w:bottom="851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6837D8"/>
    <w:multiLevelType w:val="hybridMultilevel"/>
    <w:tmpl w:val="80188288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/>
      </w:rPr>
    </w:lvl>
  </w:abstractNum>
  <w:abstractNum w:abstractNumId="1">
    <w:nsid w:val="46173138"/>
    <w:multiLevelType w:val="hybridMultilevel"/>
    <w:tmpl w:val="C41CEF6E"/>
    <w:lvl w:ilvl="0" w:tplc="10AAA4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/>
      </w:rPr>
    </w:lvl>
  </w:abstractNum>
  <w:abstractNum w:abstractNumId="2">
    <w:nsid w:val="579A702D"/>
    <w:multiLevelType w:val="hybridMultilevel"/>
    <w:tmpl w:val="89CA6B4C"/>
    <w:lvl w:ilvl="0" w:tplc="EAF687C2">
      <w:start w:val="1"/>
      <w:numFmt w:val="decimal"/>
      <w:lvlText w:val="%1."/>
      <w:lvlJc w:val="left"/>
      <w:pPr>
        <w:ind w:left="405" w:hanging="360"/>
      </w:pPr>
      <w:rPr>
        <w:rFonts w:ascii="Times New Roman" w:hAnsi="Times New Roman" w:hint="default"/>
      </w:rPr>
    </w:lvl>
    <w:lvl w:ilvl="1" w:tplc="04190019">
      <w:start w:val="1"/>
      <w:numFmt w:val="lowerLetter"/>
      <w:lvlText w:val="%2."/>
      <w:lvlJc w:val="left"/>
      <w:pPr>
        <w:ind w:left="1125" w:hanging="360"/>
      </w:pPr>
      <w:rPr>
        <w:rFonts w:ascii="Times New Roman" w:hAnsi="Times New Roman"/>
      </w:rPr>
    </w:lvl>
    <w:lvl w:ilvl="2" w:tplc="0419001B">
      <w:start w:val="1"/>
      <w:numFmt w:val="lowerRoman"/>
      <w:lvlText w:val="%3."/>
      <w:lvlJc w:val="right"/>
      <w:pPr>
        <w:ind w:left="1845" w:hanging="180"/>
      </w:pPr>
      <w:rPr>
        <w:rFonts w:ascii="Times New Roman" w:hAnsi="Times New Roman"/>
      </w:rPr>
    </w:lvl>
    <w:lvl w:ilvl="3" w:tplc="0419000F">
      <w:start w:val="1"/>
      <w:numFmt w:val="decimal"/>
      <w:lvlText w:val="%4."/>
      <w:lvlJc w:val="left"/>
      <w:pPr>
        <w:ind w:left="2565" w:hanging="360"/>
      </w:pPr>
      <w:rPr>
        <w:rFonts w:ascii="Times New Roman" w:hAnsi="Times New Roman"/>
      </w:rPr>
    </w:lvl>
    <w:lvl w:ilvl="4" w:tplc="04190019">
      <w:start w:val="1"/>
      <w:numFmt w:val="lowerLetter"/>
      <w:lvlText w:val="%5."/>
      <w:lvlJc w:val="left"/>
      <w:pPr>
        <w:ind w:left="3285" w:hanging="360"/>
      </w:pPr>
      <w:rPr>
        <w:rFonts w:ascii="Times New Roman" w:hAnsi="Times New Roman"/>
      </w:rPr>
    </w:lvl>
    <w:lvl w:ilvl="5" w:tplc="0419001B">
      <w:start w:val="1"/>
      <w:numFmt w:val="lowerRoman"/>
      <w:lvlText w:val="%6."/>
      <w:lvlJc w:val="right"/>
      <w:pPr>
        <w:ind w:left="4005" w:hanging="180"/>
      </w:pPr>
      <w:rPr>
        <w:rFonts w:ascii="Times New Roman" w:hAnsi="Times New Roman"/>
      </w:rPr>
    </w:lvl>
    <w:lvl w:ilvl="6" w:tplc="0419000F">
      <w:start w:val="1"/>
      <w:numFmt w:val="decimal"/>
      <w:lvlText w:val="%7."/>
      <w:lvlJc w:val="left"/>
      <w:pPr>
        <w:ind w:left="4725" w:hanging="360"/>
      </w:pPr>
      <w:rPr>
        <w:rFonts w:ascii="Times New Roman" w:hAnsi="Times New Roman"/>
      </w:rPr>
    </w:lvl>
    <w:lvl w:ilvl="7" w:tplc="04190019">
      <w:start w:val="1"/>
      <w:numFmt w:val="lowerLetter"/>
      <w:lvlText w:val="%8."/>
      <w:lvlJc w:val="left"/>
      <w:pPr>
        <w:ind w:left="5445" w:hanging="360"/>
      </w:pPr>
      <w:rPr>
        <w:rFonts w:ascii="Times New Roman" w:hAnsi="Times New Roman"/>
      </w:rPr>
    </w:lvl>
    <w:lvl w:ilvl="8" w:tplc="0419001B">
      <w:start w:val="1"/>
      <w:numFmt w:val="lowerRoman"/>
      <w:lvlText w:val="%9."/>
      <w:lvlJc w:val="right"/>
      <w:pPr>
        <w:ind w:left="6165" w:hanging="180"/>
      </w:pPr>
      <w:rPr>
        <w:rFonts w:ascii="Times New Roman" w:hAnsi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oNotTrackMoves/>
  <w:defaultTabStop w:val="708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6471"/>
    <w:rsid w:val="000A2E71"/>
    <w:rsid w:val="000F4027"/>
    <w:rsid w:val="00231F50"/>
    <w:rsid w:val="003776BA"/>
    <w:rsid w:val="003B2731"/>
    <w:rsid w:val="003B53BA"/>
    <w:rsid w:val="00654159"/>
    <w:rsid w:val="006C4147"/>
    <w:rsid w:val="00731D0C"/>
    <w:rsid w:val="00736471"/>
    <w:rsid w:val="0077102A"/>
    <w:rsid w:val="0077231E"/>
    <w:rsid w:val="007F17CE"/>
    <w:rsid w:val="00867E85"/>
    <w:rsid w:val="00870AC4"/>
    <w:rsid w:val="00B92DCA"/>
    <w:rsid w:val="00CE602D"/>
    <w:rsid w:val="00E36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rFonts w:ascii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uiPriority w:val="99"/>
  </w:style>
  <w:style w:type="character" w:customStyle="1" w:styleId="1">
    <w:name w:val="Основной шрифт абзаца1"/>
    <w:uiPriority w:val="99"/>
  </w:style>
  <w:style w:type="paragraph" w:customStyle="1" w:styleId="a3">
    <w:name w:val="Заголовок"/>
    <w:basedOn w:val="a"/>
    <w:next w:val="a4"/>
    <w:uiPriority w:val="99"/>
    <w:pPr>
      <w:keepNext/>
      <w:spacing w:before="240" w:after="120"/>
    </w:pPr>
    <w:rPr>
      <w:rFonts w:ascii="Arial" w:eastAsia="Arial Unicode MS" w:hAnsi="Arial" w:cs="Arial"/>
      <w:sz w:val="28"/>
      <w:szCs w:val="28"/>
    </w:rPr>
  </w:style>
  <w:style w:type="paragraph" w:styleId="a4">
    <w:name w:val="Body Text"/>
    <w:basedOn w:val="a"/>
    <w:link w:val="a5"/>
    <w:uiPriority w:val="99"/>
    <w:pPr>
      <w:spacing w:after="120"/>
    </w:pPr>
  </w:style>
  <w:style w:type="character" w:customStyle="1" w:styleId="a5">
    <w:name w:val="Основной текст Знак"/>
    <w:link w:val="a4"/>
    <w:uiPriority w:val="99"/>
    <w:semiHidden/>
    <w:rsid w:val="00736471"/>
    <w:rPr>
      <w:rFonts w:ascii="Times New Roman" w:hAnsi="Times New Roman"/>
      <w:sz w:val="24"/>
      <w:szCs w:val="24"/>
      <w:lang w:eastAsia="ar-SA"/>
    </w:rPr>
  </w:style>
  <w:style w:type="paragraph" w:styleId="a6">
    <w:name w:val="List"/>
    <w:basedOn w:val="a4"/>
    <w:uiPriority w:val="99"/>
    <w:rPr>
      <w:rFonts w:ascii="Arial" w:hAnsi="Arial" w:cs="Arial"/>
    </w:rPr>
  </w:style>
  <w:style w:type="paragraph" w:customStyle="1" w:styleId="10">
    <w:name w:val="Название1"/>
    <w:basedOn w:val="a"/>
    <w:uiPriority w:val="99"/>
    <w:pPr>
      <w:suppressLineNumber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11">
    <w:name w:val="Указатель1"/>
    <w:basedOn w:val="a"/>
    <w:uiPriority w:val="99"/>
    <w:pPr>
      <w:suppressLineNumbers/>
    </w:pPr>
    <w:rPr>
      <w:rFonts w:ascii="Arial" w:hAnsi="Arial" w:cs="Arial"/>
    </w:rPr>
  </w:style>
  <w:style w:type="paragraph" w:customStyle="1" w:styleId="a7">
    <w:name w:val="Содержимое таблицы"/>
    <w:basedOn w:val="a"/>
    <w:uiPriority w:val="99"/>
    <w:pPr>
      <w:suppressLineNumbers/>
    </w:pPr>
  </w:style>
  <w:style w:type="paragraph" w:customStyle="1" w:styleId="a8">
    <w:name w:val="Заголовок таблицы"/>
    <w:basedOn w:val="a7"/>
    <w:uiPriority w:val="99"/>
    <w:pPr>
      <w:jc w:val="center"/>
    </w:pPr>
    <w:rPr>
      <w:b/>
      <w:bCs/>
    </w:rPr>
  </w:style>
  <w:style w:type="character" w:styleId="a9">
    <w:name w:val="Hyperlink"/>
    <w:uiPriority w:val="99"/>
    <w:rPr>
      <w:color w:val="000080"/>
      <w:u w:val="single"/>
    </w:rPr>
  </w:style>
  <w:style w:type="paragraph" w:customStyle="1" w:styleId="TableContents">
    <w:name w:val="Table Contents"/>
    <w:basedOn w:val="a"/>
    <w:uiPriority w:val="99"/>
    <w:pPr>
      <w:widowControl w:val="0"/>
    </w:pPr>
    <w:rPr>
      <w:rFonts w:ascii="Arial" w:hAnsi="Arial" w:cs="Arial"/>
      <w:sz w:val="20"/>
      <w:szCs w:val="20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samcomsys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2</Pages>
  <Words>570</Words>
  <Characters>3250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Самараводоканал</Company>
  <LinksUpToDate>false</LinksUpToDate>
  <CharactersWithSpaces>3813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t1622</dc:creator>
  <cp:keywords/>
  <dc:description/>
  <cp:lastModifiedBy>Худошина Татьяна Александровна</cp:lastModifiedBy>
  <cp:revision>12</cp:revision>
  <cp:lastPrinted>2021-06-17T12:12:00Z</cp:lastPrinted>
  <dcterms:created xsi:type="dcterms:W3CDTF">2014-10-01T10:14:00Z</dcterms:created>
  <dcterms:modified xsi:type="dcterms:W3CDTF">2021-06-17T12:12:00Z</dcterms:modified>
</cp:coreProperties>
</file>